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OLE_LINK1"/>
    </w:p>
    <w:bookmarkEnd w:id="0"/>
    <w:p w:rsidR="001216D7" w:rsidRDefault="00DE51F5" w:rsidP="001216D7">
      <w:pPr>
        <w:spacing w:line="276" w:lineRule="auto"/>
        <w:rPr>
          <w:rFonts w:ascii="Arial" w:hAnsi="Arial" w:cs="Arial"/>
          <w:b/>
          <w:spacing w:val="12"/>
          <w:sz w:val="32"/>
          <w:szCs w:val="32"/>
        </w:rPr>
      </w:pPr>
      <w:r w:rsidRPr="00DE51F5">
        <w:rPr>
          <w:rFonts w:ascii="Arial" w:hAnsi="Arial" w:cs="Arial"/>
          <w:b/>
          <w:spacing w:val="12"/>
          <w:sz w:val="32"/>
          <w:szCs w:val="32"/>
        </w:rPr>
        <w:t>Polo de Apoio Presencial Regional da UAB – Araras/SP</w:t>
      </w:r>
    </w:p>
    <w:p w:rsidR="00DE51F5" w:rsidRPr="00DE51F5" w:rsidRDefault="00DE51F5" w:rsidP="001216D7">
      <w:pPr>
        <w:spacing w:line="276" w:lineRule="auto"/>
        <w:rPr>
          <w:rFonts w:ascii="Arial" w:hAnsi="Arial" w:cs="Arial"/>
          <w:b/>
          <w:spacing w:val="12"/>
          <w:sz w:val="32"/>
          <w:szCs w:val="3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DE51F5" w:rsidRDefault="00DE51F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  <w:szCs w:val="22"/>
              </w:rPr>
            </w:pPr>
            <w:r w:rsidRPr="00DE51F5">
              <w:rPr>
                <w:rFonts w:ascii="Arial" w:hAnsi="Arial" w:cs="Arial"/>
                <w:spacing w:val="12"/>
                <w:sz w:val="22"/>
                <w:szCs w:val="22"/>
              </w:rPr>
              <w:t>Polo de Apoio Presencial Regional da UAB – Araras/SP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DE51F5" w:rsidRDefault="00DE51F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  <w:szCs w:val="22"/>
              </w:rPr>
            </w:pPr>
            <w:r w:rsidRPr="00DE51F5">
              <w:rPr>
                <w:rFonts w:ascii="Arial" w:hAnsi="Arial" w:cs="Arial"/>
                <w:spacing w:val="12"/>
                <w:sz w:val="22"/>
                <w:szCs w:val="22"/>
              </w:rPr>
              <w:t>Av. Nestlé, 58 – Vila Michelin – CEP: 13601-005 – Araras - SP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DE51F5" w:rsidRDefault="00DE51F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  <w:szCs w:val="22"/>
              </w:rPr>
            </w:pPr>
            <w:r w:rsidRPr="00DE51F5">
              <w:rPr>
                <w:rFonts w:ascii="Arial" w:hAnsi="Arial" w:cs="Arial"/>
                <w:spacing w:val="12"/>
                <w:sz w:val="22"/>
                <w:szCs w:val="22"/>
              </w:rPr>
              <w:t>(19) 3547-9696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DE51F5" w:rsidRDefault="00DE51F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  <w:szCs w:val="22"/>
              </w:rPr>
            </w:pPr>
            <w:r w:rsidRPr="00DE51F5">
              <w:rPr>
                <w:rFonts w:ascii="Arial" w:hAnsi="Arial" w:cs="Arial"/>
                <w:spacing w:val="12"/>
                <w:sz w:val="22"/>
                <w:szCs w:val="22"/>
              </w:rPr>
              <w:t>Josiane Maria Bonatto Bragin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DE51F5" w:rsidRDefault="00887A30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  <w:szCs w:val="22"/>
              </w:rPr>
            </w:pPr>
            <w:hyperlink r:id="rId8" w:history="1">
              <w:r w:rsidR="00DE51F5" w:rsidRPr="00DE51F5">
                <w:rPr>
                  <w:rStyle w:val="Hyperlink"/>
                  <w:rFonts w:ascii="Arial" w:hAnsi="Arial" w:cs="Arial"/>
                  <w:spacing w:val="12"/>
                  <w:sz w:val="22"/>
                  <w:szCs w:val="22"/>
                </w:rPr>
                <w:t>uabararas@gmail.com</w:t>
              </w:r>
            </w:hyperlink>
          </w:p>
          <w:p w:rsidR="00DE51F5" w:rsidRPr="00DE51F5" w:rsidRDefault="00887A30" w:rsidP="001216D7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="00DE51F5" w:rsidRPr="00DE51F5">
                <w:rPr>
                  <w:rStyle w:val="Hyperlink"/>
                  <w:rFonts w:ascii="Arial" w:hAnsi="Arial" w:cs="Arial"/>
                  <w:sz w:val="22"/>
                  <w:szCs w:val="22"/>
                </w:rPr>
                <w:t>josiane.sme@gmail.com</w:t>
              </w:r>
            </w:hyperlink>
          </w:p>
          <w:p w:rsidR="00DE51F5" w:rsidRPr="00DE51F5" w:rsidRDefault="00DE51F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51F5" w:rsidRDefault="00DE51F5" w:rsidP="001216D7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DE51F5">
              <w:rPr>
                <w:rFonts w:ascii="Arial" w:hAnsi="Arial" w:cs="Arial"/>
                <w:spacing w:val="12"/>
                <w:sz w:val="22"/>
                <w:szCs w:val="22"/>
              </w:rPr>
              <w:t xml:space="preserve">(19) </w:t>
            </w:r>
            <w:r w:rsidRPr="00DE51F5">
              <w:rPr>
                <w:rFonts w:ascii="Arial" w:hAnsi="Arial" w:cs="Arial"/>
                <w:sz w:val="22"/>
                <w:szCs w:val="22"/>
              </w:rPr>
              <w:t xml:space="preserve">3351-3023 – (19) 9.9899-8006 – </w:t>
            </w:r>
          </w:p>
          <w:p w:rsidR="001216D7" w:rsidRPr="00DE51F5" w:rsidRDefault="00DE51F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  <w:szCs w:val="22"/>
              </w:rPr>
            </w:pPr>
            <w:r w:rsidRPr="00DE51F5">
              <w:rPr>
                <w:rFonts w:ascii="Arial" w:hAnsi="Arial" w:cs="Arial"/>
                <w:sz w:val="22"/>
                <w:szCs w:val="22"/>
              </w:rPr>
              <w:t>(19) 3547-9696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DE51F5" w:rsidRDefault="0003289D" w:rsidP="0003289D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  <w:szCs w:val="22"/>
              </w:rPr>
            </w:pPr>
            <w:r>
              <w:rPr>
                <w:rFonts w:ascii="Arial" w:hAnsi="Arial" w:cs="Arial"/>
                <w:spacing w:val="12"/>
                <w:sz w:val="22"/>
                <w:szCs w:val="22"/>
              </w:rPr>
              <w:t>Rua Armando Cagnin, 596 – Jd das Palmeiras – CEP13607-263 – Araras/SP</w:t>
            </w:r>
          </w:p>
        </w:tc>
      </w:tr>
      <w:tr w:rsidR="00412C7A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2C7A" w:rsidRDefault="00412C7A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</w:t>
            </w:r>
          </w:p>
          <w:p w:rsidR="00412C7A" w:rsidRPr="001216D7" w:rsidRDefault="00412C7A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2C7A" w:rsidRPr="00412C7A" w:rsidRDefault="00412C7A" w:rsidP="0003289D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r w:rsidRPr="00412C7A">
              <w:rPr>
                <w:rFonts w:ascii="Arial" w:hAnsi="Arial" w:cs="Arial"/>
                <w:bCs/>
                <w:shd w:val="clear" w:color="auto" w:fill="FFFFFF"/>
              </w:rPr>
              <w:t>Pedro Eliseu Filho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DE51F5" w:rsidRDefault="00DE51F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  <w:szCs w:val="22"/>
              </w:rPr>
            </w:pPr>
            <w:r w:rsidRPr="00DE51F5">
              <w:rPr>
                <w:rFonts w:ascii="Arial" w:hAnsi="Arial" w:cs="Arial"/>
                <w:spacing w:val="12"/>
                <w:sz w:val="22"/>
                <w:szCs w:val="22"/>
              </w:rPr>
              <w:t>Mariana Mani Moura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DE51F5" w:rsidRDefault="00DE51F5" w:rsidP="0003289D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  <w:szCs w:val="22"/>
              </w:rPr>
            </w:pPr>
            <w:r w:rsidRPr="00DE51F5">
              <w:rPr>
                <w:rFonts w:ascii="Arial" w:hAnsi="Arial" w:cs="Arial"/>
                <w:spacing w:val="12"/>
                <w:sz w:val="22"/>
                <w:szCs w:val="22"/>
              </w:rPr>
              <w:t xml:space="preserve">(19) 3543-8200 </w:t>
            </w:r>
            <w:r>
              <w:rPr>
                <w:rFonts w:ascii="Arial" w:hAnsi="Arial" w:cs="Arial"/>
                <w:spacing w:val="12"/>
                <w:sz w:val="22"/>
                <w:szCs w:val="22"/>
              </w:rPr>
              <w:t>(SME)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DE51F5" w:rsidRDefault="0003289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  <w:szCs w:val="22"/>
              </w:rPr>
            </w:pPr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Rosângela Aparecida Franzin – Secretária Acadêmica do Polo – </w:t>
            </w:r>
            <w:hyperlink r:id="rId10" w:history="1">
              <w:r w:rsidRPr="00197437">
                <w:rPr>
                  <w:rStyle w:val="Hyperlink"/>
                  <w:rFonts w:ascii="Arial" w:hAnsi="Arial" w:cs="Arial"/>
                  <w:spacing w:val="12"/>
                  <w:sz w:val="22"/>
                  <w:szCs w:val="22"/>
                </w:rPr>
                <w:t>rosangelapolouab@gmail.com</w:t>
              </w:r>
            </w:hyperlink>
            <w:r>
              <w:rPr>
                <w:rFonts w:ascii="Arial" w:hAnsi="Arial" w:cs="Arial"/>
                <w:spacing w:val="12"/>
                <w:sz w:val="22"/>
                <w:szCs w:val="22"/>
              </w:rPr>
              <w:t xml:space="preserve"> – (19) 3547-9696</w:t>
            </w:r>
            <w:bookmarkStart w:id="1" w:name="_GoBack"/>
            <w:bookmarkEnd w:id="1"/>
          </w:p>
        </w:tc>
      </w:tr>
    </w:tbl>
    <w:p w:rsidR="001216D7" w:rsidRPr="001216D7" w:rsidRDefault="001216D7" w:rsidP="001216D7">
      <w:pPr>
        <w:spacing w:line="276" w:lineRule="auto"/>
      </w:pPr>
    </w:p>
    <w:sectPr w:rsidR="001216D7" w:rsidRPr="001216D7" w:rsidSect="0014205A">
      <w:headerReference w:type="default" r:id="rId11"/>
      <w:footerReference w:type="default" r:id="rId12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1C33" w:rsidRDefault="004E1C33">
      <w:r>
        <w:separator/>
      </w:r>
    </w:p>
  </w:endnote>
  <w:endnote w:type="continuationSeparator" w:id="1">
    <w:p w:rsidR="004E1C33" w:rsidRDefault="004E1C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1C33" w:rsidRDefault="004E1C33">
      <w:r>
        <w:separator/>
      </w:r>
    </w:p>
  </w:footnote>
  <w:footnote w:type="continuationSeparator" w:id="1">
    <w:p w:rsidR="004E1C33" w:rsidRDefault="004E1C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3289D"/>
    <w:rsid w:val="00052558"/>
    <w:rsid w:val="00094D57"/>
    <w:rsid w:val="000A1F09"/>
    <w:rsid w:val="001216D7"/>
    <w:rsid w:val="0014205A"/>
    <w:rsid w:val="00216DAE"/>
    <w:rsid w:val="00226C66"/>
    <w:rsid w:val="00244E66"/>
    <w:rsid w:val="00262810"/>
    <w:rsid w:val="002859D3"/>
    <w:rsid w:val="002B6C76"/>
    <w:rsid w:val="00401C0F"/>
    <w:rsid w:val="00404929"/>
    <w:rsid w:val="00412C7A"/>
    <w:rsid w:val="00471CB2"/>
    <w:rsid w:val="004E1C33"/>
    <w:rsid w:val="0059333C"/>
    <w:rsid w:val="005B71DD"/>
    <w:rsid w:val="00631F86"/>
    <w:rsid w:val="00694F36"/>
    <w:rsid w:val="00696848"/>
    <w:rsid w:val="007049EF"/>
    <w:rsid w:val="00782140"/>
    <w:rsid w:val="00827175"/>
    <w:rsid w:val="00887A30"/>
    <w:rsid w:val="008D03A8"/>
    <w:rsid w:val="00905B40"/>
    <w:rsid w:val="00931781"/>
    <w:rsid w:val="009E0FC5"/>
    <w:rsid w:val="00AE2183"/>
    <w:rsid w:val="00C94231"/>
    <w:rsid w:val="00CE44BE"/>
    <w:rsid w:val="00D7383B"/>
    <w:rsid w:val="00DE51F5"/>
    <w:rsid w:val="00EB2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05A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14205A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14205A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14205A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14205A"/>
  </w:style>
  <w:style w:type="character" w:customStyle="1" w:styleId="Fontepargpadro2">
    <w:name w:val="Fonte parág. padrão2"/>
    <w:rsid w:val="0014205A"/>
  </w:style>
  <w:style w:type="character" w:customStyle="1" w:styleId="WW8Num1z0">
    <w:name w:val="WW8Num1z0"/>
    <w:rsid w:val="0014205A"/>
    <w:rPr>
      <w:rFonts w:ascii="Symbol" w:hAnsi="Symbol"/>
    </w:rPr>
  </w:style>
  <w:style w:type="character" w:customStyle="1" w:styleId="WW8Num2z0">
    <w:name w:val="WW8Num2z0"/>
    <w:rsid w:val="0014205A"/>
    <w:rPr>
      <w:rFonts w:ascii="Symbol" w:hAnsi="Symbol"/>
    </w:rPr>
  </w:style>
  <w:style w:type="character" w:customStyle="1" w:styleId="WW8Num2z1">
    <w:name w:val="WW8Num2z1"/>
    <w:rsid w:val="0014205A"/>
    <w:rPr>
      <w:rFonts w:ascii="Courier New" w:hAnsi="Courier New" w:cs="Courier New"/>
    </w:rPr>
  </w:style>
  <w:style w:type="character" w:customStyle="1" w:styleId="WW8Num2z2">
    <w:name w:val="WW8Num2z2"/>
    <w:rsid w:val="0014205A"/>
    <w:rPr>
      <w:rFonts w:ascii="Wingdings" w:hAnsi="Wingdings"/>
    </w:rPr>
  </w:style>
  <w:style w:type="character" w:customStyle="1" w:styleId="WW8Num3z0">
    <w:name w:val="WW8Num3z0"/>
    <w:rsid w:val="0014205A"/>
    <w:rPr>
      <w:rFonts w:ascii="Symbol" w:hAnsi="Symbol"/>
    </w:rPr>
  </w:style>
  <w:style w:type="character" w:customStyle="1" w:styleId="WW8Num3z1">
    <w:name w:val="WW8Num3z1"/>
    <w:rsid w:val="0014205A"/>
    <w:rPr>
      <w:rFonts w:ascii="Courier New" w:hAnsi="Courier New" w:cs="Courier New"/>
    </w:rPr>
  </w:style>
  <w:style w:type="character" w:customStyle="1" w:styleId="WW8Num3z2">
    <w:name w:val="WW8Num3z2"/>
    <w:rsid w:val="0014205A"/>
    <w:rPr>
      <w:rFonts w:ascii="Wingdings" w:hAnsi="Wingdings"/>
    </w:rPr>
  </w:style>
  <w:style w:type="character" w:customStyle="1" w:styleId="WW8Num7z0">
    <w:name w:val="WW8Num7z0"/>
    <w:rsid w:val="0014205A"/>
    <w:rPr>
      <w:rFonts w:ascii="Symbol" w:hAnsi="Symbol"/>
    </w:rPr>
  </w:style>
  <w:style w:type="character" w:customStyle="1" w:styleId="WW8Num7z1">
    <w:name w:val="WW8Num7z1"/>
    <w:rsid w:val="0014205A"/>
    <w:rPr>
      <w:rFonts w:ascii="Courier New" w:hAnsi="Courier New" w:cs="Courier New"/>
    </w:rPr>
  </w:style>
  <w:style w:type="character" w:customStyle="1" w:styleId="WW8Num7z2">
    <w:name w:val="WW8Num7z2"/>
    <w:rsid w:val="0014205A"/>
    <w:rPr>
      <w:rFonts w:ascii="Wingdings" w:hAnsi="Wingdings"/>
    </w:rPr>
  </w:style>
  <w:style w:type="character" w:customStyle="1" w:styleId="WW8Num8z0">
    <w:name w:val="WW8Num8z0"/>
    <w:rsid w:val="0014205A"/>
    <w:rPr>
      <w:rFonts w:ascii="Symbol" w:hAnsi="Symbol"/>
    </w:rPr>
  </w:style>
  <w:style w:type="character" w:customStyle="1" w:styleId="WW8Num8z1">
    <w:name w:val="WW8Num8z1"/>
    <w:rsid w:val="0014205A"/>
    <w:rPr>
      <w:rFonts w:ascii="Courier New" w:hAnsi="Courier New" w:cs="Courier New"/>
    </w:rPr>
  </w:style>
  <w:style w:type="character" w:customStyle="1" w:styleId="WW8Num8z2">
    <w:name w:val="WW8Num8z2"/>
    <w:rsid w:val="0014205A"/>
    <w:rPr>
      <w:rFonts w:ascii="Wingdings" w:hAnsi="Wingdings"/>
    </w:rPr>
  </w:style>
  <w:style w:type="character" w:customStyle="1" w:styleId="Fontepargpadro1">
    <w:name w:val="Fonte parág. padrão1"/>
    <w:rsid w:val="0014205A"/>
  </w:style>
  <w:style w:type="character" w:styleId="Hyperlink">
    <w:name w:val="Hyperlink"/>
    <w:rsid w:val="0014205A"/>
    <w:rPr>
      <w:color w:val="0000FF"/>
      <w:u w:val="single"/>
    </w:rPr>
  </w:style>
  <w:style w:type="character" w:customStyle="1" w:styleId="Corpodetexto3Char">
    <w:name w:val="Corpo de texto 3 Char"/>
    <w:rsid w:val="0014205A"/>
    <w:rPr>
      <w:rFonts w:ascii="Arial Narrow" w:hAnsi="Arial Narrow"/>
      <w:szCs w:val="24"/>
    </w:rPr>
  </w:style>
  <w:style w:type="character" w:customStyle="1" w:styleId="Ttulo1Char">
    <w:name w:val="Título 1 Char"/>
    <w:rsid w:val="0014205A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14205A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14205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14205A"/>
    <w:pPr>
      <w:spacing w:after="120"/>
    </w:pPr>
  </w:style>
  <w:style w:type="paragraph" w:styleId="Lista">
    <w:name w:val="List"/>
    <w:basedOn w:val="Corpodetexto"/>
    <w:rsid w:val="0014205A"/>
  </w:style>
  <w:style w:type="paragraph" w:customStyle="1" w:styleId="Legenda2">
    <w:name w:val="Legenda2"/>
    <w:basedOn w:val="Normal"/>
    <w:rsid w:val="0014205A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14205A"/>
    <w:pPr>
      <w:suppressLineNumbers/>
    </w:pPr>
  </w:style>
  <w:style w:type="paragraph" w:customStyle="1" w:styleId="Captulo">
    <w:name w:val="Capítulo"/>
    <w:basedOn w:val="Normal"/>
    <w:next w:val="Corpodetexto"/>
    <w:rsid w:val="0014205A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14205A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14205A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4205A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14205A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14205A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14205A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14205A"/>
    <w:pPr>
      <w:suppressLineNumbers/>
    </w:pPr>
  </w:style>
  <w:style w:type="paragraph" w:customStyle="1" w:styleId="Ttulodatabela">
    <w:name w:val="Título da tabela"/>
    <w:basedOn w:val="Contedodatabela"/>
    <w:rsid w:val="0014205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14205A"/>
    <w:pPr>
      <w:suppressLineNumbers/>
    </w:pPr>
  </w:style>
  <w:style w:type="paragraph" w:customStyle="1" w:styleId="Ttulodetabela">
    <w:name w:val="Título de tabela"/>
    <w:basedOn w:val="Contedodetabela"/>
    <w:rsid w:val="0014205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abararas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osangelapolouab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siane.sme@gmail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6ADE2-FDB3-4470-A4B6-FDAD73803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1064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subject/>
  <dc:creator>Clareth</dc:creator>
  <cp:keywords/>
  <cp:lastModifiedBy>Daianne Mirelli de Oliveira</cp:lastModifiedBy>
  <cp:revision>4</cp:revision>
  <cp:lastPrinted>2013-03-08T11:16:00Z</cp:lastPrinted>
  <dcterms:created xsi:type="dcterms:W3CDTF">2017-02-02T11:05:00Z</dcterms:created>
  <dcterms:modified xsi:type="dcterms:W3CDTF">2017-03-06T17:52:00Z</dcterms:modified>
</cp:coreProperties>
</file>